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0D0" w:rsidRDefault="006A30D0" w:rsidP="00E63D08">
      <w:pPr>
        <w:spacing w:after="0" w:line="240" w:lineRule="auto"/>
        <w:rPr>
          <w:rFonts w:ascii="Arial" w:eastAsiaTheme="minorEastAsia" w:hAnsi="Arial" w:cs="Arial"/>
          <w:b/>
          <w:sz w:val="32"/>
        </w:rPr>
      </w:pPr>
    </w:p>
    <w:p w:rsidR="00E63D08" w:rsidRPr="006A30D0" w:rsidRDefault="00E63D08" w:rsidP="00E63D08">
      <w:pPr>
        <w:spacing w:after="0" w:line="240" w:lineRule="auto"/>
        <w:rPr>
          <w:rFonts w:ascii="Arial" w:eastAsiaTheme="minorEastAsia" w:hAnsi="Arial" w:cs="Arial"/>
          <w:b/>
          <w:sz w:val="32"/>
        </w:rPr>
      </w:pPr>
      <w:r w:rsidRPr="006A30D0">
        <w:rPr>
          <w:rFonts w:ascii="Arial" w:eastAsiaTheme="minorEastAsia" w:hAnsi="Arial" w:cs="Arial"/>
          <w:b/>
          <w:sz w:val="32"/>
        </w:rPr>
        <w:t>CNH Industrial Supplier Portal</w:t>
      </w:r>
    </w:p>
    <w:p w:rsidR="006A30D0" w:rsidRDefault="006A30D0" w:rsidP="00E63D08">
      <w:pPr>
        <w:spacing w:after="0" w:line="240" w:lineRule="auto"/>
        <w:rPr>
          <w:rFonts w:ascii="Arial" w:eastAsiaTheme="minorEastAsia" w:hAnsi="Arial" w:cs="Arial"/>
          <w:b/>
          <w:sz w:val="24"/>
        </w:rPr>
      </w:pPr>
    </w:p>
    <w:p w:rsidR="00E63D08" w:rsidRDefault="00AB1DB0" w:rsidP="00E63D08">
      <w:pPr>
        <w:spacing w:after="0" w:line="240" w:lineRule="auto"/>
        <w:rPr>
          <w:rFonts w:ascii="Arial" w:eastAsiaTheme="minorEastAsia" w:hAnsi="Arial" w:cs="Arial"/>
          <w:b/>
          <w:sz w:val="24"/>
        </w:rPr>
      </w:pPr>
      <w:r>
        <w:rPr>
          <w:rFonts w:ascii="Arial" w:eastAsiaTheme="minorEastAsia" w:hAnsi="Arial" w:cs="Arial"/>
          <w:b/>
          <w:sz w:val="24"/>
        </w:rPr>
        <w:t>Logon for first time as supplier</w:t>
      </w:r>
    </w:p>
    <w:p w:rsidR="00950263" w:rsidRDefault="00950263" w:rsidP="00E63D08">
      <w:pPr>
        <w:spacing w:after="0" w:line="240" w:lineRule="auto"/>
        <w:rPr>
          <w:rFonts w:ascii="Arial" w:eastAsiaTheme="minorEastAsia" w:hAnsi="Arial" w:cs="Arial"/>
          <w:b/>
          <w:sz w:val="24"/>
        </w:rPr>
      </w:pPr>
    </w:p>
    <w:p w:rsidR="006B121F" w:rsidRDefault="00A81569" w:rsidP="00E63D08">
      <w:pPr>
        <w:spacing w:after="0" w:line="240" w:lineRule="auto"/>
        <w:rPr>
          <w:rFonts w:ascii="Arial" w:eastAsiaTheme="minorEastAsia" w:hAnsi="Arial" w:cs="Arial"/>
          <w:b/>
          <w:sz w:val="24"/>
        </w:rPr>
      </w:pPr>
      <w:r>
        <w:rPr>
          <w:noProof/>
        </w:rPr>
        <w:drawing>
          <wp:inline distT="0" distB="0" distL="0" distR="0" wp14:anchorId="3660D904" wp14:editId="3B68DE7E">
            <wp:extent cx="5972810" cy="4778375"/>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72810" cy="4778375"/>
                    </a:xfrm>
                    <a:prstGeom prst="rect">
                      <a:avLst/>
                    </a:prstGeom>
                  </pic:spPr>
                </pic:pic>
              </a:graphicData>
            </a:graphic>
          </wp:inline>
        </w:drawing>
      </w:r>
    </w:p>
    <w:p w:rsidR="00B30310" w:rsidRDefault="00B30310" w:rsidP="00E63D08">
      <w:pPr>
        <w:spacing w:after="0" w:line="240" w:lineRule="auto"/>
        <w:rPr>
          <w:rFonts w:ascii="Arial" w:eastAsiaTheme="minorEastAsia" w:hAnsi="Arial" w:cs="Arial"/>
          <w:b/>
          <w:sz w:val="24"/>
        </w:rPr>
      </w:pPr>
    </w:p>
    <w:p w:rsidR="00B30310" w:rsidRPr="00B30310" w:rsidRDefault="00B30310" w:rsidP="00E63D08">
      <w:pPr>
        <w:spacing w:after="0" w:line="240" w:lineRule="auto"/>
        <w:rPr>
          <w:rFonts w:ascii="Arial" w:hAnsi="Arial" w:cs="Arial"/>
        </w:rPr>
      </w:pPr>
      <w:r w:rsidRPr="00B30310">
        <w:rPr>
          <w:rFonts w:ascii="Arial" w:hAnsi="Arial" w:cs="Arial"/>
        </w:rPr>
        <w:t>Check your credentials</w:t>
      </w:r>
    </w:p>
    <w:p w:rsidR="00B30310" w:rsidRDefault="00B30310" w:rsidP="00E63D08">
      <w:pPr>
        <w:spacing w:after="0" w:line="240" w:lineRule="auto"/>
        <w:rPr>
          <w:rFonts w:ascii="Arial" w:eastAsiaTheme="minorEastAsia" w:hAnsi="Arial" w:cs="Arial"/>
          <w:b/>
          <w:sz w:val="24"/>
        </w:rPr>
      </w:pPr>
      <w:r>
        <w:rPr>
          <w:noProof/>
        </w:rPr>
        <w:lastRenderedPageBreak/>
        <w:drawing>
          <wp:inline distT="0" distB="0" distL="0" distR="0" wp14:anchorId="5F0FADFC" wp14:editId="565D7497">
            <wp:extent cx="5972810" cy="3820160"/>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72810" cy="3820160"/>
                    </a:xfrm>
                    <a:prstGeom prst="rect">
                      <a:avLst/>
                    </a:prstGeom>
                  </pic:spPr>
                </pic:pic>
              </a:graphicData>
            </a:graphic>
          </wp:inline>
        </w:drawing>
      </w:r>
    </w:p>
    <w:p w:rsidR="00B30310" w:rsidRDefault="00B30310" w:rsidP="00E63D08">
      <w:pPr>
        <w:spacing w:after="0" w:line="240" w:lineRule="auto"/>
        <w:rPr>
          <w:rFonts w:ascii="Arial" w:eastAsiaTheme="minorEastAsia" w:hAnsi="Arial" w:cs="Arial"/>
          <w:b/>
          <w:sz w:val="24"/>
        </w:rPr>
      </w:pPr>
    </w:p>
    <w:p w:rsidR="00B30310" w:rsidRPr="00B30310" w:rsidRDefault="00B30310" w:rsidP="00E63D08">
      <w:pPr>
        <w:spacing w:after="0" w:line="240" w:lineRule="auto"/>
        <w:rPr>
          <w:rFonts w:ascii="Arial" w:hAnsi="Arial" w:cs="Arial"/>
        </w:rPr>
      </w:pPr>
      <w:r w:rsidRPr="00B30310">
        <w:rPr>
          <w:rFonts w:ascii="Arial" w:hAnsi="Arial" w:cs="Arial"/>
        </w:rPr>
        <w:t xml:space="preserve">Select if you want to be the administrator for your company (only for this group) for this portal. </w:t>
      </w:r>
    </w:p>
    <w:p w:rsidR="00B30310" w:rsidRPr="00B30310" w:rsidRDefault="00B30310" w:rsidP="00E63D08">
      <w:pPr>
        <w:spacing w:after="0" w:line="240" w:lineRule="auto"/>
        <w:rPr>
          <w:rFonts w:ascii="Arial" w:hAnsi="Arial" w:cs="Arial"/>
        </w:rPr>
      </w:pPr>
      <w:r w:rsidRPr="00B30310">
        <w:rPr>
          <w:rFonts w:ascii="Arial" w:hAnsi="Arial" w:cs="Arial"/>
        </w:rPr>
        <w:t>Select based on your role in your company an extra functional group.</w:t>
      </w:r>
    </w:p>
    <w:p w:rsidR="00B30310" w:rsidRPr="00B30310" w:rsidRDefault="00B30310" w:rsidP="00E63D08">
      <w:pPr>
        <w:spacing w:after="0" w:line="240" w:lineRule="auto"/>
      </w:pPr>
    </w:p>
    <w:p w:rsidR="00B30310" w:rsidRDefault="00B30310" w:rsidP="00E63D08">
      <w:pPr>
        <w:spacing w:after="0" w:line="240" w:lineRule="auto"/>
        <w:rPr>
          <w:rFonts w:ascii="Arial" w:eastAsiaTheme="minorEastAsia" w:hAnsi="Arial" w:cs="Arial"/>
          <w:b/>
          <w:sz w:val="24"/>
        </w:rPr>
      </w:pPr>
      <w:r>
        <w:rPr>
          <w:noProof/>
        </w:rPr>
        <w:drawing>
          <wp:inline distT="0" distB="0" distL="0" distR="0" wp14:anchorId="7B9ACA54" wp14:editId="467FBDC1">
            <wp:extent cx="3148733" cy="3238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148733" cy="3238500"/>
                    </a:xfrm>
                    <a:prstGeom prst="rect">
                      <a:avLst/>
                    </a:prstGeom>
                  </pic:spPr>
                </pic:pic>
              </a:graphicData>
            </a:graphic>
          </wp:inline>
        </w:drawing>
      </w:r>
    </w:p>
    <w:p w:rsidR="00B30310" w:rsidRDefault="00B30310" w:rsidP="00E63D08">
      <w:pPr>
        <w:spacing w:after="0" w:line="240" w:lineRule="auto"/>
        <w:rPr>
          <w:rFonts w:ascii="Arial" w:eastAsiaTheme="minorEastAsia" w:hAnsi="Arial" w:cs="Arial"/>
          <w:b/>
          <w:sz w:val="24"/>
        </w:rPr>
      </w:pPr>
    </w:p>
    <w:p w:rsidR="00B30310" w:rsidRPr="00B30310" w:rsidRDefault="00B30310" w:rsidP="00B30310">
      <w:pPr>
        <w:spacing w:after="0" w:line="240" w:lineRule="auto"/>
        <w:ind w:left="720" w:hanging="720"/>
        <w:rPr>
          <w:rFonts w:ascii="Arial" w:hAnsi="Arial" w:cs="Arial"/>
        </w:rPr>
      </w:pPr>
      <w:r w:rsidRPr="00B30310">
        <w:rPr>
          <w:rFonts w:ascii="Arial" w:hAnsi="Arial" w:cs="Arial"/>
        </w:rPr>
        <w:lastRenderedPageBreak/>
        <w:t xml:space="preserve">Then fill in the rest of the questionnaire : </w:t>
      </w:r>
    </w:p>
    <w:p w:rsidR="00B30310" w:rsidRDefault="00B30310" w:rsidP="00B30310">
      <w:pPr>
        <w:spacing w:after="0" w:line="240" w:lineRule="auto"/>
        <w:ind w:left="720" w:hanging="720"/>
      </w:pPr>
    </w:p>
    <w:p w:rsidR="00B30310" w:rsidRDefault="00B30310" w:rsidP="00B30310">
      <w:pPr>
        <w:spacing w:after="0" w:line="240" w:lineRule="auto"/>
        <w:ind w:left="720" w:hanging="720"/>
      </w:pPr>
      <w:r>
        <w:rPr>
          <w:noProof/>
        </w:rPr>
        <w:drawing>
          <wp:inline distT="0" distB="0" distL="0" distR="0" wp14:anchorId="5FCDA088" wp14:editId="08120BA1">
            <wp:extent cx="5972810" cy="618045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72810" cy="6180455"/>
                    </a:xfrm>
                    <a:prstGeom prst="rect">
                      <a:avLst/>
                    </a:prstGeom>
                  </pic:spPr>
                </pic:pic>
              </a:graphicData>
            </a:graphic>
          </wp:inline>
        </w:drawing>
      </w:r>
    </w:p>
    <w:p w:rsidR="00B30310" w:rsidRDefault="00B30310" w:rsidP="00B30310">
      <w:pPr>
        <w:spacing w:after="0" w:line="240" w:lineRule="auto"/>
        <w:ind w:left="720" w:hanging="720"/>
      </w:pPr>
    </w:p>
    <w:p w:rsidR="00B30310" w:rsidRDefault="00B30310" w:rsidP="00B30310">
      <w:pPr>
        <w:spacing w:after="0" w:line="240" w:lineRule="auto"/>
        <w:ind w:left="720" w:hanging="720"/>
      </w:pPr>
      <w:r>
        <w:t>Click on FINISH</w:t>
      </w:r>
    </w:p>
    <w:p w:rsidR="00B30310" w:rsidRDefault="00B30310" w:rsidP="00B30310">
      <w:pPr>
        <w:spacing w:after="0" w:line="240" w:lineRule="auto"/>
        <w:ind w:left="720" w:hanging="720"/>
      </w:pPr>
      <w:r>
        <w:rPr>
          <w:noProof/>
        </w:rPr>
        <w:lastRenderedPageBreak/>
        <w:drawing>
          <wp:inline distT="0" distB="0" distL="0" distR="0" wp14:anchorId="634D2161" wp14:editId="130E169F">
            <wp:extent cx="5972174" cy="3190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13755" b="19460"/>
                    <a:stretch/>
                  </pic:blipFill>
                  <pic:spPr bwMode="auto">
                    <a:xfrm>
                      <a:off x="0" y="0"/>
                      <a:ext cx="5972810" cy="3191215"/>
                    </a:xfrm>
                    <a:prstGeom prst="rect">
                      <a:avLst/>
                    </a:prstGeom>
                    <a:ln>
                      <a:noFill/>
                    </a:ln>
                    <a:extLst>
                      <a:ext uri="{53640926-AAD7-44D8-BBD7-CCE9431645EC}">
                        <a14:shadowObscured xmlns:a14="http://schemas.microsoft.com/office/drawing/2010/main"/>
                      </a:ext>
                    </a:extLst>
                  </pic:spPr>
                </pic:pic>
              </a:graphicData>
            </a:graphic>
          </wp:inline>
        </w:drawing>
      </w:r>
    </w:p>
    <w:p w:rsidR="00B30310" w:rsidRDefault="00B30310" w:rsidP="00B30310">
      <w:pPr>
        <w:spacing w:after="0" w:line="240" w:lineRule="auto"/>
        <w:ind w:left="720" w:hanging="720"/>
      </w:pPr>
    </w:p>
    <w:p w:rsidR="00B30310" w:rsidRDefault="00B30310" w:rsidP="00B30310">
      <w:pPr>
        <w:spacing w:after="0" w:line="240" w:lineRule="auto"/>
        <w:ind w:left="720" w:hanging="720"/>
        <w:rPr>
          <w:rFonts w:ascii="Arial" w:hAnsi="Arial" w:cs="Arial"/>
        </w:rPr>
      </w:pPr>
      <w:r w:rsidRPr="00B30310">
        <w:rPr>
          <w:rFonts w:ascii="Arial" w:hAnsi="Arial" w:cs="Arial"/>
        </w:rPr>
        <w:t>Read carefully and click Accept to continue</w:t>
      </w:r>
      <w:r w:rsidR="00E54D6B">
        <w:rPr>
          <w:rFonts w:ascii="Arial" w:hAnsi="Arial" w:cs="Arial"/>
        </w:rPr>
        <w:t>, the acceptance is registered and the portal will ask renewal of the acceptance yearly</w:t>
      </w:r>
    </w:p>
    <w:p w:rsidR="00E54D6B" w:rsidRDefault="00E54D6B" w:rsidP="00B30310">
      <w:pPr>
        <w:spacing w:after="0" w:line="240" w:lineRule="auto"/>
        <w:ind w:left="720" w:hanging="720"/>
        <w:rPr>
          <w:rFonts w:ascii="Arial" w:hAnsi="Arial" w:cs="Arial"/>
        </w:rPr>
      </w:pPr>
    </w:p>
    <w:p w:rsidR="00E54D6B" w:rsidRDefault="00E54D6B" w:rsidP="00B30310">
      <w:pPr>
        <w:spacing w:after="0" w:line="240" w:lineRule="auto"/>
        <w:ind w:left="720" w:hanging="720"/>
        <w:rPr>
          <w:rFonts w:ascii="Arial" w:hAnsi="Arial" w:cs="Arial"/>
        </w:rPr>
      </w:pPr>
      <w:r>
        <w:rPr>
          <w:noProof/>
        </w:rPr>
        <w:drawing>
          <wp:inline distT="0" distB="0" distL="0" distR="0" wp14:anchorId="178544B2" wp14:editId="2F07E317">
            <wp:extent cx="3248025" cy="2057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2009" t="13555" r="23605" b="43383"/>
                    <a:stretch/>
                  </pic:blipFill>
                  <pic:spPr bwMode="auto">
                    <a:xfrm>
                      <a:off x="0" y="0"/>
                      <a:ext cx="3248370" cy="2057619"/>
                    </a:xfrm>
                    <a:prstGeom prst="rect">
                      <a:avLst/>
                    </a:prstGeom>
                    <a:ln>
                      <a:noFill/>
                    </a:ln>
                    <a:extLst>
                      <a:ext uri="{53640926-AAD7-44D8-BBD7-CCE9431645EC}">
                        <a14:shadowObscured xmlns:a14="http://schemas.microsoft.com/office/drawing/2010/main"/>
                      </a:ext>
                    </a:extLst>
                  </pic:spPr>
                </pic:pic>
              </a:graphicData>
            </a:graphic>
          </wp:inline>
        </w:drawing>
      </w:r>
    </w:p>
    <w:p w:rsidR="00E54D6B" w:rsidRDefault="00E54D6B" w:rsidP="00B30310">
      <w:pPr>
        <w:spacing w:after="0" w:line="240" w:lineRule="auto"/>
        <w:ind w:left="720" w:hanging="720"/>
        <w:rPr>
          <w:rFonts w:ascii="Arial" w:hAnsi="Arial" w:cs="Arial"/>
        </w:rPr>
      </w:pPr>
    </w:p>
    <w:p w:rsidR="00E54D6B" w:rsidRDefault="00E54D6B" w:rsidP="00B30310">
      <w:pPr>
        <w:spacing w:after="0" w:line="240" w:lineRule="auto"/>
        <w:ind w:left="720" w:hanging="720"/>
        <w:rPr>
          <w:rFonts w:ascii="Arial" w:hAnsi="Arial" w:cs="Arial"/>
        </w:rPr>
      </w:pPr>
      <w:r>
        <w:rPr>
          <w:rFonts w:ascii="Arial" w:hAnsi="Arial" w:cs="Arial"/>
        </w:rPr>
        <w:t>Email addresses will have to be confirmed every 6 months as a lot of features use email notification.</w:t>
      </w:r>
    </w:p>
    <w:p w:rsidR="00E54D6B" w:rsidRDefault="00E54D6B" w:rsidP="00B30310">
      <w:pPr>
        <w:spacing w:after="0" w:line="240" w:lineRule="auto"/>
        <w:ind w:left="720" w:hanging="720"/>
        <w:rPr>
          <w:rFonts w:ascii="Arial" w:hAnsi="Arial" w:cs="Arial"/>
        </w:rPr>
      </w:pPr>
    </w:p>
    <w:p w:rsidR="00E54D6B" w:rsidRDefault="00E54D6B" w:rsidP="00B30310">
      <w:pPr>
        <w:spacing w:after="0" w:line="240" w:lineRule="auto"/>
        <w:ind w:left="720" w:hanging="720"/>
        <w:rPr>
          <w:rFonts w:ascii="Arial" w:hAnsi="Arial" w:cs="Arial"/>
        </w:rPr>
      </w:pPr>
    </w:p>
    <w:p w:rsidR="00D03E02" w:rsidRDefault="00D03E02">
      <w:pPr>
        <w:rPr>
          <w:rFonts w:ascii="Arial" w:eastAsiaTheme="minorEastAsia" w:hAnsi="Arial" w:cs="Arial"/>
          <w:b/>
          <w:sz w:val="24"/>
        </w:rPr>
      </w:pPr>
      <w:r>
        <w:rPr>
          <w:rFonts w:ascii="Arial" w:eastAsiaTheme="minorEastAsia" w:hAnsi="Arial" w:cs="Arial"/>
          <w:b/>
          <w:sz w:val="24"/>
        </w:rPr>
        <w:br w:type="page"/>
      </w:r>
    </w:p>
    <w:p w:rsidR="00D03E02" w:rsidRDefault="00D03E02" w:rsidP="00D03E02">
      <w:pPr>
        <w:spacing w:after="0" w:line="240" w:lineRule="auto"/>
        <w:rPr>
          <w:rFonts w:ascii="Arial" w:eastAsiaTheme="minorEastAsia" w:hAnsi="Arial" w:cs="Arial"/>
          <w:b/>
          <w:sz w:val="24"/>
        </w:rPr>
      </w:pPr>
      <w:r w:rsidRPr="00D03E02">
        <w:rPr>
          <w:rFonts w:ascii="Arial" w:eastAsiaTheme="minorEastAsia" w:hAnsi="Arial" w:cs="Arial"/>
          <w:b/>
          <w:sz w:val="24"/>
        </w:rPr>
        <w:lastRenderedPageBreak/>
        <w:t>Mandatory Contacts</w:t>
      </w:r>
    </w:p>
    <w:p w:rsidR="00D03E02" w:rsidRPr="00D03E02" w:rsidRDefault="00D03E02" w:rsidP="00D03E02">
      <w:pPr>
        <w:spacing w:after="0" w:line="240" w:lineRule="auto"/>
        <w:rPr>
          <w:rFonts w:ascii="Arial" w:eastAsiaTheme="minorEastAsia" w:hAnsi="Arial" w:cs="Arial"/>
          <w:b/>
          <w:sz w:val="24"/>
        </w:rPr>
      </w:pPr>
    </w:p>
    <w:p w:rsidR="00D03E02" w:rsidRDefault="00D03E02" w:rsidP="00D03E02">
      <w:pPr>
        <w:spacing w:after="0" w:line="240" w:lineRule="auto"/>
      </w:pPr>
      <w:r w:rsidRPr="00D03E02">
        <w:t xml:space="preserve">CNH Industrial needs to be in contact with its suppliers on a regular basis to exchange information related to different areas of our collaboration. In order to address our communications properly, we kindly ask you to fill and keep updated contact information field for each of the indicated areas.  </w:t>
      </w:r>
    </w:p>
    <w:p w:rsidR="00D03E02" w:rsidRDefault="00D03E02" w:rsidP="00D03E02">
      <w:pPr>
        <w:spacing w:after="0" w:line="240" w:lineRule="auto"/>
      </w:pPr>
    </w:p>
    <w:p w:rsidR="00D03E02" w:rsidRDefault="00D03E02" w:rsidP="00D03E02">
      <w:pPr>
        <w:spacing w:after="0" w:line="240" w:lineRule="auto"/>
      </w:pPr>
      <w:r>
        <w:t>As soon as your userID is being mapped a POPUP screen will appear to request you to fill in contact information on the portal. This information is used in many of our backend systems.</w:t>
      </w:r>
    </w:p>
    <w:p w:rsidR="00D03E02" w:rsidRDefault="00D03E02" w:rsidP="00D03E02">
      <w:pPr>
        <w:spacing w:after="0" w:line="240" w:lineRule="auto"/>
      </w:pPr>
    </w:p>
    <w:p w:rsidR="00D03E02" w:rsidRPr="00B30310" w:rsidRDefault="00D03E02" w:rsidP="00D03E02">
      <w:pPr>
        <w:spacing w:after="0" w:line="240" w:lineRule="auto"/>
        <w:rPr>
          <w:rFonts w:ascii="Arial" w:hAnsi="Arial" w:cs="Arial"/>
        </w:rPr>
      </w:pPr>
      <w:bookmarkStart w:id="0" w:name="_GoBack"/>
      <w:bookmarkEnd w:id="0"/>
      <w:r w:rsidRPr="00D03E02">
        <w:rPr>
          <w:highlight w:val="yellow"/>
        </w:rPr>
        <w:t>&lt;printscreen&gt;</w:t>
      </w:r>
    </w:p>
    <w:sectPr w:rsidR="00D03E02" w:rsidRPr="00B30310">
      <w:headerReference w:type="defaul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E1C" w:rsidRDefault="00153E1C" w:rsidP="00E63D08">
      <w:pPr>
        <w:spacing w:after="0" w:line="240" w:lineRule="auto"/>
      </w:pPr>
      <w:r>
        <w:separator/>
      </w:r>
    </w:p>
  </w:endnote>
  <w:endnote w:type="continuationSeparator" w:id="0">
    <w:p w:rsidR="00153E1C" w:rsidRDefault="00153E1C" w:rsidP="00E6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E1C" w:rsidRDefault="00153E1C" w:rsidP="00E63D08">
      <w:pPr>
        <w:spacing w:after="0" w:line="240" w:lineRule="auto"/>
      </w:pPr>
      <w:r>
        <w:separator/>
      </w:r>
    </w:p>
  </w:footnote>
  <w:footnote w:type="continuationSeparator" w:id="0">
    <w:p w:rsidR="00153E1C" w:rsidRDefault="00153E1C" w:rsidP="00E63D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0D0" w:rsidRDefault="006A30D0">
    <w:pPr>
      <w:pStyle w:val="Header"/>
    </w:pPr>
    <w:r>
      <w:rPr>
        <w:noProof/>
      </w:rPr>
      <w:drawing>
        <wp:inline distT="0" distB="0" distL="0" distR="0" wp14:anchorId="7FFD78CE" wp14:editId="3A106235">
          <wp:extent cx="1066800" cy="58705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66800" cy="587056"/>
                  </a:xfrm>
                  <a:prstGeom prst="rect">
                    <a:avLst/>
                  </a:prstGeom>
                </pic:spPr>
              </pic:pic>
            </a:graphicData>
          </a:graphic>
        </wp:inline>
      </w:drawing>
    </w:r>
  </w:p>
  <w:p w:rsidR="00950263" w:rsidRDefault="009502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D08"/>
    <w:rsid w:val="00040314"/>
    <w:rsid w:val="00094361"/>
    <w:rsid w:val="000A14E8"/>
    <w:rsid w:val="00104D27"/>
    <w:rsid w:val="0013024B"/>
    <w:rsid w:val="00153E1C"/>
    <w:rsid w:val="0015514E"/>
    <w:rsid w:val="00155D49"/>
    <w:rsid w:val="001C632B"/>
    <w:rsid w:val="00242029"/>
    <w:rsid w:val="002451E9"/>
    <w:rsid w:val="00255301"/>
    <w:rsid w:val="00390EA4"/>
    <w:rsid w:val="0039617F"/>
    <w:rsid w:val="003B53D5"/>
    <w:rsid w:val="003D24F4"/>
    <w:rsid w:val="003E625F"/>
    <w:rsid w:val="003F3F3D"/>
    <w:rsid w:val="004052CB"/>
    <w:rsid w:val="00447F04"/>
    <w:rsid w:val="004C32AF"/>
    <w:rsid w:val="00612C5A"/>
    <w:rsid w:val="00623FFF"/>
    <w:rsid w:val="00631A42"/>
    <w:rsid w:val="006516C3"/>
    <w:rsid w:val="00697937"/>
    <w:rsid w:val="006A30D0"/>
    <w:rsid w:val="006B121F"/>
    <w:rsid w:val="0071792D"/>
    <w:rsid w:val="00717ED9"/>
    <w:rsid w:val="00732722"/>
    <w:rsid w:val="00736347"/>
    <w:rsid w:val="0075129C"/>
    <w:rsid w:val="00810AAA"/>
    <w:rsid w:val="008A3980"/>
    <w:rsid w:val="008C26A9"/>
    <w:rsid w:val="008D4207"/>
    <w:rsid w:val="00902511"/>
    <w:rsid w:val="00950263"/>
    <w:rsid w:val="009A618B"/>
    <w:rsid w:val="009B0F7B"/>
    <w:rsid w:val="009F55DE"/>
    <w:rsid w:val="00A81569"/>
    <w:rsid w:val="00AA60E3"/>
    <w:rsid w:val="00AB0119"/>
    <w:rsid w:val="00AB1DB0"/>
    <w:rsid w:val="00AB2B08"/>
    <w:rsid w:val="00B201B3"/>
    <w:rsid w:val="00B30310"/>
    <w:rsid w:val="00BD3923"/>
    <w:rsid w:val="00C232AA"/>
    <w:rsid w:val="00C7213C"/>
    <w:rsid w:val="00C77BA1"/>
    <w:rsid w:val="00D001BB"/>
    <w:rsid w:val="00D03E02"/>
    <w:rsid w:val="00D14828"/>
    <w:rsid w:val="00D47631"/>
    <w:rsid w:val="00D83BD8"/>
    <w:rsid w:val="00E12DD2"/>
    <w:rsid w:val="00E44883"/>
    <w:rsid w:val="00E4772B"/>
    <w:rsid w:val="00E54D6B"/>
    <w:rsid w:val="00E63D08"/>
    <w:rsid w:val="00E66C07"/>
    <w:rsid w:val="00E800F8"/>
    <w:rsid w:val="00EB221C"/>
    <w:rsid w:val="00EE6853"/>
    <w:rsid w:val="00EF4310"/>
    <w:rsid w:val="00F031D1"/>
    <w:rsid w:val="00F95130"/>
    <w:rsid w:val="00FC40D0"/>
    <w:rsid w:val="00FC520A"/>
    <w:rsid w:val="00FF5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D08"/>
    <w:pPr>
      <w:tabs>
        <w:tab w:val="center" w:pos="4703"/>
        <w:tab w:val="right" w:pos="9406"/>
      </w:tabs>
      <w:spacing w:after="0" w:line="240" w:lineRule="auto"/>
    </w:pPr>
  </w:style>
  <w:style w:type="character" w:customStyle="1" w:styleId="HeaderChar">
    <w:name w:val="Header Char"/>
    <w:basedOn w:val="DefaultParagraphFont"/>
    <w:link w:val="Header"/>
    <w:uiPriority w:val="99"/>
    <w:rsid w:val="00E63D08"/>
  </w:style>
  <w:style w:type="paragraph" w:styleId="Footer">
    <w:name w:val="footer"/>
    <w:basedOn w:val="Normal"/>
    <w:link w:val="FooterChar"/>
    <w:uiPriority w:val="99"/>
    <w:unhideWhenUsed/>
    <w:rsid w:val="00E63D08"/>
    <w:pPr>
      <w:tabs>
        <w:tab w:val="center" w:pos="4703"/>
        <w:tab w:val="right" w:pos="9406"/>
      </w:tabs>
      <w:spacing w:after="0" w:line="240" w:lineRule="auto"/>
    </w:pPr>
  </w:style>
  <w:style w:type="character" w:customStyle="1" w:styleId="FooterChar">
    <w:name w:val="Footer Char"/>
    <w:basedOn w:val="DefaultParagraphFont"/>
    <w:link w:val="Footer"/>
    <w:uiPriority w:val="99"/>
    <w:rsid w:val="00E63D08"/>
  </w:style>
  <w:style w:type="paragraph" w:styleId="BalloonText">
    <w:name w:val="Balloon Text"/>
    <w:basedOn w:val="Normal"/>
    <w:link w:val="BalloonTextChar"/>
    <w:uiPriority w:val="99"/>
    <w:semiHidden/>
    <w:unhideWhenUsed/>
    <w:rsid w:val="00E63D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D08"/>
    <w:rPr>
      <w:rFonts w:ascii="Tahoma" w:hAnsi="Tahoma" w:cs="Tahoma"/>
      <w:sz w:val="16"/>
      <w:szCs w:val="16"/>
    </w:rPr>
  </w:style>
  <w:style w:type="character" w:styleId="Hyperlink">
    <w:name w:val="Hyperlink"/>
    <w:basedOn w:val="DefaultParagraphFont"/>
    <w:uiPriority w:val="99"/>
    <w:unhideWhenUsed/>
    <w:rsid w:val="00E63D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D08"/>
    <w:pPr>
      <w:tabs>
        <w:tab w:val="center" w:pos="4703"/>
        <w:tab w:val="right" w:pos="9406"/>
      </w:tabs>
      <w:spacing w:after="0" w:line="240" w:lineRule="auto"/>
    </w:pPr>
  </w:style>
  <w:style w:type="character" w:customStyle="1" w:styleId="HeaderChar">
    <w:name w:val="Header Char"/>
    <w:basedOn w:val="DefaultParagraphFont"/>
    <w:link w:val="Header"/>
    <w:uiPriority w:val="99"/>
    <w:rsid w:val="00E63D08"/>
  </w:style>
  <w:style w:type="paragraph" w:styleId="Footer">
    <w:name w:val="footer"/>
    <w:basedOn w:val="Normal"/>
    <w:link w:val="FooterChar"/>
    <w:uiPriority w:val="99"/>
    <w:unhideWhenUsed/>
    <w:rsid w:val="00E63D08"/>
    <w:pPr>
      <w:tabs>
        <w:tab w:val="center" w:pos="4703"/>
        <w:tab w:val="right" w:pos="9406"/>
      </w:tabs>
      <w:spacing w:after="0" w:line="240" w:lineRule="auto"/>
    </w:pPr>
  </w:style>
  <w:style w:type="character" w:customStyle="1" w:styleId="FooterChar">
    <w:name w:val="Footer Char"/>
    <w:basedOn w:val="DefaultParagraphFont"/>
    <w:link w:val="Footer"/>
    <w:uiPriority w:val="99"/>
    <w:rsid w:val="00E63D08"/>
  </w:style>
  <w:style w:type="paragraph" w:styleId="BalloonText">
    <w:name w:val="Balloon Text"/>
    <w:basedOn w:val="Normal"/>
    <w:link w:val="BalloonTextChar"/>
    <w:uiPriority w:val="99"/>
    <w:semiHidden/>
    <w:unhideWhenUsed/>
    <w:rsid w:val="00E63D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D08"/>
    <w:rPr>
      <w:rFonts w:ascii="Tahoma" w:hAnsi="Tahoma" w:cs="Tahoma"/>
      <w:sz w:val="16"/>
      <w:szCs w:val="16"/>
    </w:rPr>
  </w:style>
  <w:style w:type="character" w:styleId="Hyperlink">
    <w:name w:val="Hyperlink"/>
    <w:basedOn w:val="DefaultParagraphFont"/>
    <w:uiPriority w:val="99"/>
    <w:unhideWhenUsed/>
    <w:rsid w:val="00E63D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35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18fbfd49-c8e6-4618-a77f-5ef25245836c">
  <element uid="4ecbf47d-2ec6-497d-85fc-f65b66e62fe7" value=""/>
</sisl>
</file>

<file path=customXml/itemProps1.xml><?xml version="1.0" encoding="utf-8"?>
<ds:datastoreItem xmlns:ds="http://schemas.openxmlformats.org/officeDocument/2006/customXml" ds:itemID="{2D61A4A2-DC92-4A04-81C9-352394749956}">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FIATGROUP</Company>
  <LinksUpToDate>false</LinksUpToDate>
  <CharactersWithSpaces>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Katharina Walgraeve</dc:creator>
  <cp:lastModifiedBy>Katharina Walgraeve</cp:lastModifiedBy>
  <cp:revision>5</cp:revision>
  <dcterms:created xsi:type="dcterms:W3CDTF">2016-05-26T12:00:00Z</dcterms:created>
  <dcterms:modified xsi:type="dcterms:W3CDTF">2016-09-21T11:48:00Z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41c0f8b9-e9b9-429e-a8f7-cc3b8e58fd03</vt:lpwstr>
  </property>
  <property fmtid="{D5CDD505-2E9C-101B-9397-08002B2CF9AE}" pid="3" name="bjSaver">
    <vt:lpwstr>8W4C5X7PVW29TllaXEfrCMuXuZeeW6rh</vt:lpwstr>
  </property>
  <property fmtid="{D5CDD505-2E9C-101B-9397-08002B2CF9AE}" pid="4" name="bjDocumentLabelXML">
    <vt:lpwstr>&lt;?xml version="1.0" encoding="us-ascii"?&gt;&lt;sisl xmlns:xsi="http://www.w3.org/2001/XMLSchema-instance" xmlns:xsd="http://www.w3.org/2001/XMLSchema" sislVersion="0" policy="18fbfd49-c8e6-4618-a77f-5ef25245836c" xmlns="http://www.boldonjames.com/2008/01/sie/i</vt:lpwstr>
  </property>
  <property fmtid="{D5CDD505-2E9C-101B-9397-08002B2CF9AE}" pid="5" name="bjDocumentLabelXML-0">
    <vt:lpwstr>nternal/label"&gt;&lt;element uid="4ecbf47d-2ec6-497d-85fc-f65b66e62fe7" value="" /&gt;&lt;/sisl&gt;</vt:lpwstr>
  </property>
  <property fmtid="{D5CDD505-2E9C-101B-9397-08002B2CF9AE}" pid="6" name="bjDocumentSecurityLabel">
    <vt:lpwstr>CNH Industrial: GENERAL BUSINESS [Minor prejudice to Company from unauthorised disclosure.]</vt:lpwstr>
  </property>
  <property fmtid="{D5CDD505-2E9C-101B-9397-08002B2CF9AE}" pid="7" name="CNH-LabelledBy:">
    <vt:lpwstr>VB325,21/09/2016 13:48:17,GENERAL BUSINESS</vt:lpwstr>
  </property>
  <property fmtid="{D5CDD505-2E9C-101B-9397-08002B2CF9AE}" pid="8" name="CNH-Classification">
    <vt:lpwstr>[GENERAL BUSINESS]</vt:lpwstr>
  </property>
</Properties>
</file>